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89" w:rsidRDefault="00D53B89" w:rsidP="00CC3755">
      <w:r>
        <w:t>Dr. Theodore Stadnik, Jr.</w:t>
      </w:r>
    </w:p>
    <w:p w:rsidR="00D53B89" w:rsidRDefault="00D53B89" w:rsidP="00CC3755"/>
    <w:p w:rsidR="00CC3755" w:rsidRPr="00CC3755" w:rsidRDefault="00CC3755" w:rsidP="00CC3755">
      <w:bookmarkStart w:id="0" w:name="_GoBack"/>
      <w:bookmarkEnd w:id="0"/>
      <w:r w:rsidRPr="00CC3755">
        <w:t>AI for renewable energy</w:t>
      </w:r>
    </w:p>
    <w:p w:rsidR="00CC3755" w:rsidRDefault="00CC3755" w:rsidP="00CC3755">
      <w:pPr>
        <w:rPr>
          <w:color w:val="1F497D"/>
        </w:rPr>
      </w:pPr>
    </w:p>
    <w:p w:rsidR="00CC3755" w:rsidRDefault="00CC3755" w:rsidP="00CC3755">
      <w:r w:rsidRPr="00CC3755">
        <w:t>Abstract:  </w:t>
      </w:r>
    </w:p>
    <w:p w:rsidR="00CC3755" w:rsidRDefault="00CC3755" w:rsidP="00CC3755"/>
    <w:p w:rsidR="00CC3755" w:rsidRPr="00CC3755" w:rsidRDefault="00CC3755" w:rsidP="00CC3755">
      <w:r w:rsidRPr="00CC3755">
        <w:t>Renewable energy, such as power generation from wind and solar, provides both a rich set of data and challenging modeling problems. We will discuss some of these challenges and why AI combined with big data may lead to increased adoption of these technologies.</w:t>
      </w:r>
    </w:p>
    <w:p w:rsidR="008F634D" w:rsidRDefault="008F634D"/>
    <w:sectPr w:rsidR="008F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55"/>
    <w:rsid w:val="008F634D"/>
    <w:rsid w:val="009260FD"/>
    <w:rsid w:val="00CC3755"/>
    <w:rsid w:val="00D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AED1"/>
  <w15:chartTrackingRefBased/>
  <w15:docId w15:val="{7965EF28-AEE9-4E7E-BE08-749C571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2</cp:revision>
  <dcterms:created xsi:type="dcterms:W3CDTF">2018-08-21T12:18:00Z</dcterms:created>
  <dcterms:modified xsi:type="dcterms:W3CDTF">2018-08-21T12:18:00Z</dcterms:modified>
</cp:coreProperties>
</file>